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5119918</wp:posOffset>
            </wp:positionH>
            <wp:positionV relativeFrom="paragraph">
              <wp:posOffset>114300</wp:posOffset>
            </wp:positionV>
            <wp:extent cx="578514" cy="921586"/>
            <wp:effectExtent b="12700" l="12700" r="12700" t="1270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8514" cy="921586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tbl>
      <w:tblPr>
        <w:tblStyle w:val="Table1"/>
        <w:tblW w:w="9190.0" w:type="dxa"/>
        <w:jc w:val="left"/>
        <w:tblInd w:w="-10.0" w:type="dxa"/>
        <w:tblLayout w:type="fixed"/>
        <w:tblLook w:val="0000"/>
      </w:tblPr>
      <w:tblGrid>
        <w:gridCol w:w="5567"/>
        <w:gridCol w:w="1419"/>
        <w:gridCol w:w="2204"/>
        <w:tblGridChange w:id="0">
          <w:tblGrid>
            <w:gridCol w:w="5567"/>
            <w:gridCol w:w="1419"/>
            <w:gridCol w:w="2204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7242"/>
                <w:tab w:val="left" w:leader="none" w:pos="8520"/>
                <w:tab w:val="left" w:leader="none" w:pos="10082"/>
              </w:tabs>
              <w:spacing w:after="0" w:line="240" w:lineRule="auto"/>
              <w:ind w:right="-306"/>
              <w:jc w:val="center"/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  <w:shd w:fill="1f497d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  <w:shd w:fill="1f497d" w:val="clear"/>
                <w:rtl w:val="0"/>
              </w:rPr>
              <w:t xml:space="preserve">ÖZCAN SÖNMEZ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Yeni Mahalle Gümüş Sokak no:7/2 Merkez/SİNOP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Cep: (541) 4710040 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sonmezozcan.7@gmail.com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f497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tabs>
                <w:tab w:val="left" w:leader="none" w:pos="2115"/>
              </w:tabs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KİŞİSEL BİLGİLER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Cinsiyet</w:t>
        <w:tab/>
        <w:tab/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Erkek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Doğum Tarihi</w:t>
        <w:tab/>
        <w:tab/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02/06/1990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Medeni Durum     </w:t>
        <w:tab/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Bekar</w:t>
      </w:r>
      <w:r w:rsidDel="00000000" w:rsidR="00000000" w:rsidRPr="00000000">
        <w:rPr>
          <w:rtl w:val="0"/>
        </w:rPr>
        <w:t xml:space="preserve">.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alibri" w:cs="Calibri" w:eastAsia="Calibri" w:hAnsi="Calibri"/>
          <w:color w:val="ffffff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Uyruk           </w:t>
        <w:tab/>
        <w:tab/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T.C.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Sürücü Belgesi    </w:t>
        <w:tab/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Askerlik Durumu</w:t>
        <w:tab/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Yapıldı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90.0" w:type="dxa"/>
        <w:jc w:val="left"/>
        <w:tblInd w:w="-10.0" w:type="dxa"/>
        <w:tblLayout w:type="fixed"/>
        <w:tblLook w:val="0000"/>
      </w:tblPr>
      <w:tblGrid>
        <w:gridCol w:w="9190"/>
        <w:tblGridChange w:id="0">
          <w:tblGrid>
            <w:gridCol w:w="919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f497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EĞİTİM BİLGİLERİ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Üniversite</w:t>
        <w:tab/>
        <w:tab/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İstanbul Aydın Üniversitesi - Ekonomi ve Finans</w:t>
        <w:tab/>
        <w:t xml:space="preserve">(LİSANS)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: Akdeniz Üniversitesi - Dış Ticaret                                       ( ÖN LİSANS )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Lise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: Sinop Atatürk Lisesi (YDA)</w:t>
        <w:tab/>
        <w:tab/>
        <w:tab/>
        <w:tab/>
        <w:tab/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90.0" w:type="dxa"/>
        <w:jc w:val="left"/>
        <w:tblInd w:w="-10.0" w:type="dxa"/>
        <w:tblLayout w:type="fixed"/>
        <w:tblLook w:val="0000"/>
      </w:tblPr>
      <w:tblGrid>
        <w:gridCol w:w="9190"/>
        <w:tblGridChange w:id="0">
          <w:tblGrid>
            <w:gridCol w:w="919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f497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İŞ DENEYİMİ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YEMEK SEPETİ </w:t>
        <w:tab/>
        <w:t xml:space="preserve">- Müşteri Danışma ve İlişkileri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Üye olan işyerleri ve müşteri arasındaki bağı korumak,sipariş kontrolü,müşteri ve işyerleri memnuniyetini sağlamak.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 ÖZEL ALKAN MTSK ve ULAŞTIRMA MERKEZİ (SRC) - SRC Müdürü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90.0" w:type="dxa"/>
        <w:jc w:val="left"/>
        <w:tblInd w:w="-10.0" w:type="dxa"/>
        <w:tblLayout w:type="fixed"/>
        <w:tblLook w:val="0000"/>
      </w:tblPr>
      <w:tblGrid>
        <w:gridCol w:w="9190"/>
        <w:tblGridChange w:id="0">
          <w:tblGrid>
            <w:gridCol w:w="919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f497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BİLGİSAYAR BİLGİSİ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Word, Excel, Powerpoint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5"/>
        <w:tblW w:w="9190.0" w:type="dxa"/>
        <w:jc w:val="left"/>
        <w:tblInd w:w="-10.0" w:type="dxa"/>
        <w:tblLayout w:type="fixed"/>
        <w:tblLook w:val="0000"/>
      </w:tblPr>
      <w:tblGrid>
        <w:gridCol w:w="9190"/>
        <w:tblGridChange w:id="0">
          <w:tblGrid>
            <w:gridCol w:w="919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YABANCI DİL BİLGİSİ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right="-1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İngilizce </w:t>
        <w:tab/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Okuma: İyi, Yazma:  İyi, Konuşma: Az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90.0" w:type="dxa"/>
        <w:jc w:val="left"/>
        <w:tblInd w:w="-10.0" w:type="dxa"/>
        <w:tblLayout w:type="fixed"/>
        <w:tblLook w:val="0000"/>
      </w:tblPr>
      <w:tblGrid>
        <w:gridCol w:w="9190"/>
        <w:tblGridChange w:id="0">
          <w:tblGrid>
            <w:gridCol w:w="919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f497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HOBİLER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tabs>
          <w:tab w:val="left" w:leader="none" w:pos="180"/>
          <w:tab w:val="left" w:leader="none" w:pos="1800"/>
          <w:tab w:val="left" w:leader="none" w:pos="1980"/>
          <w:tab w:val="left" w:leader="none" w:pos="2160"/>
          <w:tab w:val="left" w:leader="none" w:pos="2340"/>
          <w:tab w:val="left" w:leader="none" w:pos="2590"/>
        </w:tabs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80"/>
          <w:tab w:val="left" w:leader="none" w:pos="1800"/>
          <w:tab w:val="left" w:leader="none" w:pos="1980"/>
          <w:tab w:val="left" w:leader="none" w:pos="2160"/>
          <w:tab w:val="left" w:leader="none" w:pos="2340"/>
          <w:tab w:val="left" w:leader="none" w:pos="2590"/>
        </w:tabs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Spor - Kamp 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90.0" w:type="dxa"/>
        <w:jc w:val="left"/>
        <w:tblInd w:w="-10.0" w:type="dxa"/>
        <w:tblLayout w:type="fixed"/>
        <w:tblLook w:val="0000"/>
      </w:tblPr>
      <w:tblGrid>
        <w:gridCol w:w="9190"/>
        <w:tblGridChange w:id="0">
          <w:tblGrid>
            <w:gridCol w:w="919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tabs>
                <w:tab w:val="left" w:leader="none" w:pos="180"/>
                <w:tab w:val="left" w:leader="none" w:pos="1800"/>
                <w:tab w:val="left" w:leader="none" w:pos="1980"/>
                <w:tab w:val="left" w:leader="none" w:pos="2160"/>
                <w:tab w:val="left" w:leader="none" w:pos="2340"/>
                <w:tab w:val="left" w:leader="none" w:pos="2590"/>
              </w:tabs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DERNEK VE KULÜP ÜYELİKLERİ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tabs>
          <w:tab w:val="left" w:leader="none" w:pos="180"/>
          <w:tab w:val="left" w:leader="none" w:pos="1800"/>
          <w:tab w:val="left" w:leader="none" w:pos="1980"/>
          <w:tab w:val="left" w:leader="none" w:pos="2160"/>
          <w:tab w:val="left" w:leader="none" w:pos="2340"/>
          <w:tab w:val="left" w:leader="none" w:pos="2590"/>
        </w:tabs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80"/>
          <w:tab w:val="left" w:leader="none" w:pos="1800"/>
          <w:tab w:val="left" w:leader="none" w:pos="1980"/>
          <w:tab w:val="left" w:leader="none" w:pos="2160"/>
          <w:tab w:val="left" w:leader="none" w:pos="2340"/>
          <w:tab w:val="left" w:leader="none" w:pos="2590"/>
        </w:tabs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Türkiye Eğitim Gönüllüleri Vakfı (TEGV)</w:t>
      </w:r>
    </w:p>
    <w:p w:rsidR="00000000" w:rsidDel="00000000" w:rsidP="00000000" w:rsidRDefault="00000000" w:rsidRPr="00000000" w14:paraId="00000031">
      <w:pPr>
        <w:tabs>
          <w:tab w:val="left" w:leader="none" w:pos="180"/>
          <w:tab w:val="left" w:leader="none" w:pos="1800"/>
          <w:tab w:val="left" w:leader="none" w:pos="1980"/>
          <w:tab w:val="left" w:leader="none" w:pos="2160"/>
          <w:tab w:val="left" w:leader="none" w:pos="2340"/>
          <w:tab w:val="left" w:leader="none" w:pos="2590"/>
        </w:tabs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1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